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B5B8" w14:textId="77777777" w:rsidR="00F9138B" w:rsidRPr="009F4D5F" w:rsidRDefault="00F9138B" w:rsidP="00F9138B">
      <w:pPr>
        <w:pStyle w:val="Ttulo1"/>
        <w:numPr>
          <w:ilvl w:val="0"/>
          <w:numId w:val="0"/>
        </w:numPr>
        <w:spacing w:before="160" w:after="160"/>
        <w:ind w:left="708" w:hanging="708"/>
        <w:jc w:val="center"/>
        <w:rPr>
          <w:rFonts w:ascii="Arial" w:hAnsi="Arial" w:cs="Arial"/>
          <w:b/>
          <w:color w:val="FFFFFF" w:themeColor="background1"/>
        </w:rPr>
      </w:pPr>
      <w:r w:rsidRPr="009F4D5F">
        <w:rPr>
          <w:rFonts w:ascii="Arial" w:hAnsi="Arial" w:cs="Arial"/>
          <w:b/>
          <w:color w:val="FFFFFF" w:themeColor="background1"/>
        </w:rPr>
        <w:t xml:space="preserve">ANEXO </w:t>
      </w:r>
      <w:r>
        <w:rPr>
          <w:rFonts w:ascii="Arial" w:hAnsi="Arial" w:cs="Arial"/>
          <w:b/>
          <w:color w:val="FFFFFF" w:themeColor="background1"/>
        </w:rPr>
        <w:t>XVII</w:t>
      </w:r>
      <w:r w:rsidRPr="009F4D5F">
        <w:rPr>
          <w:rFonts w:ascii="Arial" w:hAnsi="Arial" w:cs="Arial"/>
          <w:b/>
          <w:color w:val="FFFFFF" w:themeColor="background1"/>
        </w:rPr>
        <w:t xml:space="preserve">. MODELO DE </w:t>
      </w:r>
      <w:r>
        <w:rPr>
          <w:rFonts w:ascii="Arial" w:hAnsi="Arial" w:cs="Arial"/>
          <w:b/>
          <w:color w:val="FFFFFF" w:themeColor="background1"/>
        </w:rPr>
        <w:t>CONFIRMACIÓN DE LA AUSENCIA DE CONFLICTO DE INTERÉS</w:t>
      </w:r>
      <w:r w:rsidRPr="009F4D5F">
        <w:rPr>
          <w:rFonts w:ascii="Arial" w:hAnsi="Arial" w:cs="Arial"/>
          <w:b/>
          <w:color w:val="FFFFFF" w:themeColor="background1"/>
        </w:rPr>
        <w:t>.</w:t>
      </w:r>
      <w:r>
        <w:rPr>
          <w:rFonts w:ascii="Arial" w:hAnsi="Arial" w:cs="Arial"/>
          <w:b/>
          <w:color w:val="FFFFFF" w:themeColor="background1"/>
        </w:rPr>
        <w:t xml:space="preserve"> ORDEN HFP/55/2023</w:t>
      </w:r>
    </w:p>
    <w:p w14:paraId="6E8A4462" w14:textId="77777777" w:rsidR="00F9138B" w:rsidRDefault="00F9138B" w:rsidP="00F9138B">
      <w:pPr>
        <w:rPr>
          <w:rFonts w:ascii="Arial" w:eastAsiaTheme="majorEastAsia" w:hAnsi="Arial" w:cs="Arial"/>
          <w:sz w:val="28"/>
          <w:highlight w:val="lightGray"/>
          <w:lang w:val="es-ES_tradnl"/>
        </w:rPr>
      </w:pPr>
    </w:p>
    <w:p w14:paraId="496E5D0F" w14:textId="4358D18B" w:rsidR="00F9138B" w:rsidRPr="00027008" w:rsidRDefault="00F9138B" w:rsidP="00F9138B">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Expediente:</w:t>
      </w:r>
      <w:r w:rsidR="00814BDC">
        <w:rPr>
          <w:rFonts w:ascii="Arial" w:eastAsiaTheme="majorEastAsia" w:hAnsi="Arial" w:cs="Arial"/>
          <w:sz w:val="20"/>
          <w:szCs w:val="20"/>
          <w:lang w:val="es-ES_tradnl"/>
        </w:rPr>
        <w:t xml:space="preserve"> </w:t>
      </w:r>
      <w:r w:rsidR="00955942" w:rsidRPr="00C223A2">
        <w:rPr>
          <w:rFonts w:ascii="Times New Roman" w:hAnsi="Times New Roman" w:cs="Times New Roman"/>
          <w:sz w:val="20"/>
          <w:szCs w:val="20"/>
        </w:rPr>
        <w:fldChar w:fldCharType="begin">
          <w:ffData>
            <w:name w:val="Texto3"/>
            <w:enabled/>
            <w:calcOnExit w:val="0"/>
            <w:textInput/>
          </w:ffData>
        </w:fldChar>
      </w:r>
      <w:r w:rsidR="00955942" w:rsidRPr="00C223A2">
        <w:rPr>
          <w:rFonts w:ascii="Times New Roman" w:hAnsi="Times New Roman" w:cs="Times New Roman"/>
          <w:sz w:val="20"/>
          <w:szCs w:val="20"/>
        </w:rPr>
        <w:instrText xml:space="preserve"> FORMTEXT </w:instrText>
      </w:r>
      <w:r w:rsidR="00955942" w:rsidRPr="00C223A2">
        <w:rPr>
          <w:rFonts w:ascii="Times New Roman" w:hAnsi="Times New Roman" w:cs="Times New Roman"/>
          <w:sz w:val="20"/>
          <w:szCs w:val="20"/>
        </w:rPr>
      </w:r>
      <w:r w:rsidR="00955942" w:rsidRPr="00C223A2">
        <w:rPr>
          <w:rFonts w:ascii="Times New Roman" w:hAnsi="Times New Roman" w:cs="Times New Roman"/>
          <w:sz w:val="20"/>
          <w:szCs w:val="20"/>
        </w:rPr>
        <w:fldChar w:fldCharType="separate"/>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fldChar w:fldCharType="end"/>
      </w:r>
    </w:p>
    <w:p w14:paraId="4EB59A44" w14:textId="592FF888" w:rsidR="00814BDC" w:rsidRPr="00027008" w:rsidRDefault="00F9138B" w:rsidP="00F9138B">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Contrato/subvención</w:t>
      </w:r>
      <w:r w:rsidR="00814BDC">
        <w:rPr>
          <w:rFonts w:ascii="Arial" w:eastAsiaTheme="majorEastAsia" w:hAnsi="Arial" w:cs="Arial"/>
          <w:sz w:val="20"/>
          <w:szCs w:val="20"/>
          <w:lang w:val="es-ES_tradnl"/>
        </w:rPr>
        <w:t xml:space="preserve">: </w:t>
      </w:r>
      <w:r w:rsidR="00955942" w:rsidRPr="00C223A2">
        <w:rPr>
          <w:rFonts w:ascii="Times New Roman" w:hAnsi="Times New Roman" w:cs="Times New Roman"/>
          <w:sz w:val="20"/>
          <w:szCs w:val="20"/>
        </w:rPr>
        <w:fldChar w:fldCharType="begin">
          <w:ffData>
            <w:name w:val="Texto3"/>
            <w:enabled/>
            <w:calcOnExit w:val="0"/>
            <w:textInput/>
          </w:ffData>
        </w:fldChar>
      </w:r>
      <w:r w:rsidR="00955942" w:rsidRPr="00C223A2">
        <w:rPr>
          <w:rFonts w:ascii="Times New Roman" w:hAnsi="Times New Roman" w:cs="Times New Roman"/>
          <w:sz w:val="20"/>
          <w:szCs w:val="20"/>
        </w:rPr>
        <w:instrText xml:space="preserve"> FORMTEXT </w:instrText>
      </w:r>
      <w:r w:rsidR="00955942" w:rsidRPr="00C223A2">
        <w:rPr>
          <w:rFonts w:ascii="Times New Roman" w:hAnsi="Times New Roman" w:cs="Times New Roman"/>
          <w:sz w:val="20"/>
          <w:szCs w:val="20"/>
        </w:rPr>
      </w:r>
      <w:r w:rsidR="00955942" w:rsidRPr="00C223A2">
        <w:rPr>
          <w:rFonts w:ascii="Times New Roman" w:hAnsi="Times New Roman" w:cs="Times New Roman"/>
          <w:sz w:val="20"/>
          <w:szCs w:val="20"/>
        </w:rPr>
        <w:fldChar w:fldCharType="separate"/>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fldChar w:fldCharType="end"/>
      </w:r>
    </w:p>
    <w:p w14:paraId="3523A554" w14:textId="0DD2DC5F" w:rsidR="00F9138B" w:rsidRDefault="00F9138B" w:rsidP="00F9138B">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Una vez realizado el análisis de riesgo de existencia de conflicto de interés a través de la herramienta informática MINERVA, en los términos establecido en la Orden HFP/55/2023, de 24 de enero, relativa al análisis sistemático del riesgo de conflicto de interés en los procedimientos que ejecutan el Plan de Recuperación, Transformación y Resiliencia, dictada en aplicación de la disposición adicional centésima décima segunda de la Ley 31/2022, de 23 de diciembre, de Presupuestos Generales del Estado para el año 2023, y habiendo sido detectada una bandera roja consistente en (descripción de la bandera roja, con la relación de solicitantes respecto de los cuales se ha detectado la misma) me reitero en que no existe ninguna situación que pueda suponer un conflicto de interés que comprometa mi actuación objetiva en el procedimiento.</w:t>
      </w:r>
    </w:p>
    <w:p w14:paraId="6D5CE461" w14:textId="77777777" w:rsidR="00F9138B" w:rsidRPr="00027008" w:rsidRDefault="00F9138B" w:rsidP="00F9138B">
      <w:pPr>
        <w:jc w:val="both"/>
        <w:rPr>
          <w:rFonts w:ascii="Arial" w:eastAsiaTheme="majorEastAsia" w:hAnsi="Arial" w:cs="Arial"/>
          <w:sz w:val="20"/>
          <w:szCs w:val="20"/>
          <w:lang w:val="es-ES_tradnl"/>
        </w:rPr>
      </w:pPr>
    </w:p>
    <w:p w14:paraId="2C0CE0FD" w14:textId="5CFD0F25" w:rsidR="00814BDC" w:rsidRDefault="00F9138B" w:rsidP="00F9138B">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En</w:t>
      </w:r>
      <w:r w:rsidR="00955942">
        <w:rPr>
          <w:rFonts w:ascii="Arial" w:eastAsiaTheme="majorEastAsia" w:hAnsi="Arial" w:cs="Arial"/>
          <w:sz w:val="20"/>
          <w:szCs w:val="20"/>
          <w:lang w:val="es-ES_tradnl"/>
        </w:rPr>
        <w:t xml:space="preserve"> </w:t>
      </w:r>
      <w:r w:rsidR="00955942" w:rsidRPr="00C223A2">
        <w:rPr>
          <w:rFonts w:ascii="Times New Roman" w:hAnsi="Times New Roman" w:cs="Times New Roman"/>
          <w:sz w:val="20"/>
          <w:szCs w:val="20"/>
        </w:rPr>
        <w:fldChar w:fldCharType="begin">
          <w:ffData>
            <w:name w:val="Texto3"/>
            <w:enabled/>
            <w:calcOnExit w:val="0"/>
            <w:textInput/>
          </w:ffData>
        </w:fldChar>
      </w:r>
      <w:r w:rsidR="00955942" w:rsidRPr="00C223A2">
        <w:rPr>
          <w:rFonts w:ascii="Times New Roman" w:hAnsi="Times New Roman" w:cs="Times New Roman"/>
          <w:sz w:val="20"/>
          <w:szCs w:val="20"/>
        </w:rPr>
        <w:instrText xml:space="preserve"> FORMTEXT </w:instrText>
      </w:r>
      <w:r w:rsidR="00955942" w:rsidRPr="00C223A2">
        <w:rPr>
          <w:rFonts w:ascii="Times New Roman" w:hAnsi="Times New Roman" w:cs="Times New Roman"/>
          <w:sz w:val="20"/>
          <w:szCs w:val="20"/>
        </w:rPr>
      </w:r>
      <w:r w:rsidR="00955942" w:rsidRPr="00C223A2">
        <w:rPr>
          <w:rFonts w:ascii="Times New Roman" w:hAnsi="Times New Roman" w:cs="Times New Roman"/>
          <w:sz w:val="20"/>
          <w:szCs w:val="20"/>
        </w:rPr>
        <w:fldChar w:fldCharType="separate"/>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fldChar w:fldCharType="end"/>
      </w:r>
      <w:r w:rsidR="00814BDC">
        <w:rPr>
          <w:rFonts w:ascii="Arial" w:eastAsiaTheme="majorEastAsia" w:hAnsi="Arial" w:cs="Arial"/>
          <w:sz w:val="20"/>
          <w:szCs w:val="20"/>
          <w:lang w:val="es-ES_tradnl"/>
        </w:rPr>
        <w:t>, a</w:t>
      </w:r>
      <w:r w:rsidR="00955942">
        <w:rPr>
          <w:rFonts w:ascii="Arial" w:eastAsiaTheme="majorEastAsia" w:hAnsi="Arial" w:cs="Arial"/>
          <w:sz w:val="20"/>
          <w:szCs w:val="20"/>
          <w:lang w:val="es-ES_tradnl"/>
        </w:rPr>
        <w:t xml:space="preserve"> </w:t>
      </w:r>
      <w:r w:rsidR="00955942" w:rsidRPr="00C223A2">
        <w:rPr>
          <w:rFonts w:ascii="Times New Roman" w:hAnsi="Times New Roman" w:cs="Times New Roman"/>
          <w:sz w:val="20"/>
          <w:szCs w:val="20"/>
        </w:rPr>
        <w:fldChar w:fldCharType="begin">
          <w:ffData>
            <w:name w:val="Texto3"/>
            <w:enabled/>
            <w:calcOnExit w:val="0"/>
            <w:textInput/>
          </w:ffData>
        </w:fldChar>
      </w:r>
      <w:r w:rsidR="00955942" w:rsidRPr="00C223A2">
        <w:rPr>
          <w:rFonts w:ascii="Times New Roman" w:hAnsi="Times New Roman" w:cs="Times New Roman"/>
          <w:sz w:val="20"/>
          <w:szCs w:val="20"/>
        </w:rPr>
        <w:instrText xml:space="preserve"> FORMTEXT </w:instrText>
      </w:r>
      <w:r w:rsidR="00955942" w:rsidRPr="00C223A2">
        <w:rPr>
          <w:rFonts w:ascii="Times New Roman" w:hAnsi="Times New Roman" w:cs="Times New Roman"/>
          <w:sz w:val="20"/>
          <w:szCs w:val="20"/>
        </w:rPr>
      </w:r>
      <w:r w:rsidR="00955942" w:rsidRPr="00C223A2">
        <w:rPr>
          <w:rFonts w:ascii="Times New Roman" w:hAnsi="Times New Roman" w:cs="Times New Roman"/>
          <w:sz w:val="20"/>
          <w:szCs w:val="20"/>
        </w:rPr>
        <w:fldChar w:fldCharType="separate"/>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t> </w:t>
      </w:r>
      <w:r w:rsidR="00955942" w:rsidRPr="00C223A2">
        <w:rPr>
          <w:rFonts w:ascii="Times New Roman" w:hAnsi="Times New Roman" w:cs="Times New Roman"/>
          <w:sz w:val="20"/>
          <w:szCs w:val="20"/>
        </w:rPr>
        <w:fldChar w:fldCharType="end"/>
      </w:r>
      <w:r w:rsidR="00814BDC">
        <w:rPr>
          <w:rFonts w:ascii="Arial" w:eastAsiaTheme="majorEastAsia" w:hAnsi="Arial" w:cs="Arial"/>
          <w:sz w:val="20"/>
          <w:szCs w:val="20"/>
          <w:lang w:val="es-ES_tradnl"/>
        </w:rPr>
        <w:t>.</w:t>
      </w:r>
    </w:p>
    <w:p w14:paraId="13B8636D" w14:textId="1B050E93" w:rsidR="00F9138B" w:rsidRPr="00027008" w:rsidRDefault="00F9138B" w:rsidP="00F9138B">
      <w:pPr>
        <w:jc w:val="both"/>
        <w:rPr>
          <w:rFonts w:ascii="Arial" w:eastAsiaTheme="majorEastAsia" w:hAnsi="Arial" w:cs="Arial"/>
          <w:sz w:val="20"/>
          <w:szCs w:val="20"/>
          <w:lang w:val="es-ES_tradnl"/>
        </w:rPr>
      </w:pPr>
      <w:r w:rsidRPr="00027008">
        <w:rPr>
          <w:rFonts w:ascii="Arial" w:eastAsiaTheme="majorEastAsia" w:hAnsi="Arial" w:cs="Arial"/>
          <w:sz w:val="20"/>
          <w:szCs w:val="20"/>
          <w:lang w:val="es-ES_tradnl"/>
        </w:rPr>
        <w:t>(Firma electrónica)</w:t>
      </w:r>
    </w:p>
    <w:p w14:paraId="208AF482" w14:textId="05201D9C" w:rsidR="00F9138B" w:rsidRDefault="00F9138B" w:rsidP="00814BDC">
      <w:pPr>
        <w:jc w:val="center"/>
        <w:rPr>
          <w:rFonts w:ascii="Arial" w:eastAsiaTheme="majorEastAsia" w:hAnsi="Arial" w:cs="Arial"/>
          <w:sz w:val="20"/>
          <w:szCs w:val="20"/>
          <w:lang w:val="es-ES_tradnl"/>
        </w:rPr>
      </w:pPr>
      <w:r w:rsidRPr="00027008">
        <w:rPr>
          <w:rFonts w:ascii="Arial" w:eastAsiaTheme="majorEastAsia" w:hAnsi="Arial" w:cs="Arial"/>
          <w:sz w:val="20"/>
          <w:szCs w:val="20"/>
          <w:lang w:val="es-ES_tradnl"/>
        </w:rPr>
        <w:t>Fdo.: Nombre, Apellidos (DNI)</w:t>
      </w:r>
    </w:p>
    <w:p w14:paraId="3C1C9907" w14:textId="520DB5A2" w:rsidR="00814BDC" w:rsidRPr="00027008" w:rsidRDefault="00955942" w:rsidP="00814BDC">
      <w:pPr>
        <w:jc w:val="center"/>
        <w:rPr>
          <w:rFonts w:ascii="Arial" w:eastAsiaTheme="majorEastAsia" w:hAnsi="Arial" w:cs="Arial"/>
          <w:sz w:val="20"/>
          <w:szCs w:val="20"/>
          <w:highlight w:val="lightGray"/>
          <w:lang w:val="es-ES_tradnl"/>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bookmarkStart w:id="0" w:name="_GoBack"/>
      <w:bookmarkEnd w:id="0"/>
    </w:p>
    <w:p w14:paraId="401CA413" w14:textId="35A84086" w:rsidR="00023ADD" w:rsidRPr="00F9138B" w:rsidRDefault="00023ADD" w:rsidP="00F9138B"/>
    <w:sectPr w:rsidR="00023ADD" w:rsidRPr="00F9138B" w:rsidSect="00D32CD9">
      <w:headerReference w:type="default" r:id="rId9"/>
      <w:footerReference w:type="default" r:id="rId10"/>
      <w:headerReference w:type="first" r:id="rId11"/>
      <w:footerReference w:type="first" r:id="rId12"/>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9822B" w14:textId="77777777" w:rsidR="002D7517" w:rsidRDefault="002D7517" w:rsidP="00EE6A90">
      <w:pPr>
        <w:spacing w:after="0" w:line="240" w:lineRule="auto"/>
      </w:pPr>
      <w:r>
        <w:separator/>
      </w:r>
    </w:p>
  </w:endnote>
  <w:endnote w:type="continuationSeparator" w:id="0">
    <w:p w14:paraId="78C5A205" w14:textId="77777777" w:rsidR="002D7517" w:rsidRDefault="002D7517"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7E729" w14:textId="77777777" w:rsidR="002D7517" w:rsidRDefault="002D7517" w:rsidP="00EE6A90">
      <w:pPr>
        <w:spacing w:after="0" w:line="240" w:lineRule="auto"/>
      </w:pPr>
      <w:r>
        <w:separator/>
      </w:r>
    </w:p>
  </w:footnote>
  <w:footnote w:type="continuationSeparator" w:id="0">
    <w:p w14:paraId="18191501" w14:textId="77777777" w:rsidR="002D7517" w:rsidRDefault="002D7517"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7777777" w:rsidR="002F0770" w:rsidRDefault="002F0770" w:rsidP="00470ECF">
    <w:pPr>
      <w:pStyle w:val="Encabezado"/>
      <w:tabs>
        <w:tab w:val="clear" w:pos="4252"/>
        <w:tab w:val="left" w:pos="1720"/>
        <w:tab w:val="left" w:pos="4773"/>
      </w:tabs>
    </w:pPr>
    <w:r>
      <w:rPr>
        <w:noProof/>
        <w:lang w:eastAsia="es-ES"/>
      </w:rPr>
      <w:drawing>
        <wp:anchor distT="0" distB="0" distL="114300" distR="114300" simplePos="0" relativeHeight="251674624" behindDoc="0" locked="0" layoutInCell="1" allowOverlap="1" wp14:anchorId="3806B236" wp14:editId="73EF8B0B">
          <wp:simplePos x="0" y="0"/>
          <wp:positionH relativeFrom="margin">
            <wp:posOffset>4966530</wp:posOffset>
          </wp:positionH>
          <wp:positionV relativeFrom="page">
            <wp:posOffset>237850</wp:posOffset>
          </wp:positionV>
          <wp:extent cx="864278" cy="617855"/>
          <wp:effectExtent l="0" t="0" r="0" b="0"/>
          <wp:wrapThrough wrapText="bothSides">
            <wp:wrapPolygon edited="0">
              <wp:start x="11903" y="0"/>
              <wp:lineTo x="0" y="1332"/>
              <wp:lineTo x="0" y="13320"/>
              <wp:lineTo x="10951" y="20645"/>
              <wp:lineTo x="19045" y="20645"/>
              <wp:lineTo x="20949" y="17316"/>
              <wp:lineTo x="20949" y="11988"/>
              <wp:lineTo x="16188" y="10656"/>
              <wp:lineTo x="18093" y="7326"/>
              <wp:lineTo x="15712" y="0"/>
              <wp:lineTo x="11903"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3600" behindDoc="0" locked="0" layoutInCell="1" allowOverlap="1" wp14:anchorId="47B6257F" wp14:editId="31C966C2">
          <wp:simplePos x="0" y="0"/>
          <wp:positionH relativeFrom="column">
            <wp:posOffset>2635250</wp:posOffset>
          </wp:positionH>
          <wp:positionV relativeFrom="page">
            <wp:posOffset>280035</wp:posOffset>
          </wp:positionV>
          <wp:extent cx="1943100" cy="542925"/>
          <wp:effectExtent l="0" t="0" r="0" b="9525"/>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124C784D">
          <wp:simplePos x="0" y="0"/>
          <wp:positionH relativeFrom="column">
            <wp:posOffset>626110</wp:posOffset>
          </wp:positionH>
          <wp:positionV relativeFrom="page">
            <wp:posOffset>238760</wp:posOffset>
          </wp:positionV>
          <wp:extent cx="1762125" cy="5619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1AAFE004" wp14:editId="6831BC36">
          <wp:simplePos x="0" y="0"/>
          <wp:positionH relativeFrom="margin">
            <wp:posOffset>-702733</wp:posOffset>
          </wp:positionH>
          <wp:positionV relativeFrom="page">
            <wp:posOffset>139912</wp:posOffset>
          </wp:positionV>
          <wp:extent cx="1065107" cy="638175"/>
          <wp:effectExtent l="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0"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8"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3"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6"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4"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4"/>
  </w:num>
  <w:num w:numId="7">
    <w:abstractNumId w:val="19"/>
  </w:num>
  <w:num w:numId="8">
    <w:abstractNumId w:val="11"/>
  </w:num>
  <w:num w:numId="9">
    <w:abstractNumId w:val="49"/>
  </w:num>
  <w:num w:numId="10">
    <w:abstractNumId w:val="38"/>
  </w:num>
  <w:num w:numId="11">
    <w:abstractNumId w:val="16"/>
  </w:num>
  <w:num w:numId="12">
    <w:abstractNumId w:val="7"/>
  </w:num>
  <w:num w:numId="13">
    <w:abstractNumId w:val="43"/>
  </w:num>
  <w:num w:numId="14">
    <w:abstractNumId w:val="33"/>
  </w:num>
  <w:num w:numId="15">
    <w:abstractNumId w:val="53"/>
  </w:num>
  <w:num w:numId="16">
    <w:abstractNumId w:val="31"/>
  </w:num>
  <w:num w:numId="17">
    <w:abstractNumId w:val="55"/>
  </w:num>
  <w:num w:numId="18">
    <w:abstractNumId w:val="46"/>
  </w:num>
  <w:num w:numId="19">
    <w:abstractNumId w:val="26"/>
  </w:num>
  <w:num w:numId="20">
    <w:abstractNumId w:val="10"/>
  </w:num>
  <w:num w:numId="21">
    <w:abstractNumId w:val="41"/>
  </w:num>
  <w:num w:numId="22">
    <w:abstractNumId w:val="35"/>
  </w:num>
  <w:num w:numId="23">
    <w:abstractNumId w:val="23"/>
  </w:num>
  <w:num w:numId="24">
    <w:abstractNumId w:val="4"/>
  </w:num>
  <w:num w:numId="25">
    <w:abstractNumId w:val="3"/>
  </w:num>
  <w:num w:numId="26">
    <w:abstractNumId w:val="51"/>
  </w:num>
  <w:num w:numId="27">
    <w:abstractNumId w:val="45"/>
  </w:num>
  <w:num w:numId="28">
    <w:abstractNumId w:val="50"/>
  </w:num>
  <w:num w:numId="29">
    <w:abstractNumId w:val="44"/>
  </w:num>
  <w:num w:numId="30">
    <w:abstractNumId w:val="52"/>
  </w:num>
  <w:num w:numId="31">
    <w:abstractNumId w:val="47"/>
  </w:num>
  <w:num w:numId="32">
    <w:abstractNumId w:val="36"/>
  </w:num>
  <w:num w:numId="33">
    <w:abstractNumId w:val="6"/>
  </w:num>
  <w:num w:numId="34">
    <w:abstractNumId w:val="21"/>
  </w:num>
  <w:num w:numId="35">
    <w:abstractNumId w:val="27"/>
  </w:num>
  <w:num w:numId="36">
    <w:abstractNumId w:val="4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lvlOverride w:ilvl="0">
      <w:startOverride w:val="2"/>
    </w:lvlOverride>
    <w:lvlOverride w:ilvl="1">
      <w:startOverride w:val="2"/>
    </w:lvlOverride>
  </w:num>
  <w:num w:numId="39">
    <w:abstractNumId w:val="40"/>
  </w:num>
  <w:num w:numId="40">
    <w:abstractNumId w:val="14"/>
  </w:num>
  <w:num w:numId="41">
    <w:abstractNumId w:val="1"/>
  </w:num>
  <w:num w:numId="42">
    <w:abstractNumId w:val="15"/>
  </w:num>
  <w:num w:numId="43">
    <w:abstractNumId w:val="39"/>
  </w:num>
  <w:num w:numId="44">
    <w:abstractNumId w:val="20"/>
  </w:num>
  <w:num w:numId="45">
    <w:abstractNumId w:val="17"/>
  </w:num>
  <w:num w:numId="46">
    <w:abstractNumId w:val="48"/>
  </w:num>
  <w:num w:numId="47">
    <w:abstractNumId w:val="34"/>
  </w:num>
  <w:num w:numId="48">
    <w:abstractNumId w:val="5"/>
  </w:num>
  <w:num w:numId="49">
    <w:abstractNumId w:val="28"/>
  </w:num>
  <w:num w:numId="50">
    <w:abstractNumId w:val="29"/>
  </w:num>
  <w:num w:numId="51">
    <w:abstractNumId w:val="0"/>
  </w:num>
  <w:num w:numId="52">
    <w:abstractNumId w:val="37"/>
  </w:num>
  <w:num w:numId="53">
    <w:abstractNumId w:val="42"/>
  </w:num>
  <w:num w:numId="54">
    <w:abstractNumId w:val="8"/>
  </w:num>
  <w:num w:numId="55">
    <w:abstractNumId w:val="2"/>
  </w:num>
  <w:num w:numId="56">
    <w:abstractNumId w:val="54"/>
  </w:num>
  <w:num w:numId="57">
    <w:abstractNumId w:val="18"/>
  </w:num>
  <w:num w:numId="58">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sdFcPwdA4rcv+veQ/2jGPAWt6x0cQFOaDSCa9tTUmR1aVbnTyZh3dlqAIeA1PBiSPNGU6xx6irejhbmWYs4egw==" w:salt="tsGwaXeRBcxF0Z6Q5ZCRs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D7517"/>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56A80"/>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4BDC"/>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942"/>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5EFB"/>
    <w:rsid w:val="009C7E36"/>
    <w:rsid w:val="009D09E1"/>
    <w:rsid w:val="009D1803"/>
    <w:rsid w:val="009D52FF"/>
    <w:rsid w:val="009D74EA"/>
    <w:rsid w:val="009E6A7F"/>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38B"/>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814B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9F18-6360-4DD8-BAAB-E53051B4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9483</TotalTime>
  <Pages>1</Pages>
  <Words>173</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Jorge Miguel Lopez Jimenez</cp:lastModifiedBy>
  <cp:revision>270</cp:revision>
  <cp:lastPrinted>2024-05-07T05:39:00Z</cp:lastPrinted>
  <dcterms:created xsi:type="dcterms:W3CDTF">2024-02-09T12:57:00Z</dcterms:created>
  <dcterms:modified xsi:type="dcterms:W3CDTF">2024-05-10T11:43:00Z</dcterms:modified>
</cp:coreProperties>
</file>